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18D98" w14:textId="2A0BCD0C" w:rsidR="00636D6D" w:rsidRPr="00636D6D" w:rsidRDefault="00636D6D" w:rsidP="00636D6D">
      <w:pPr>
        <w:spacing w:after="0" w:line="240" w:lineRule="auto"/>
        <w:contextualSpacing/>
        <w:jc w:val="center"/>
        <w:rPr>
          <w:b/>
          <w:bCs/>
          <w:sz w:val="24"/>
          <w:szCs w:val="24"/>
        </w:rPr>
      </w:pPr>
      <w:r w:rsidRPr="00636D6D">
        <w:rPr>
          <w:b/>
          <w:bCs/>
          <w:sz w:val="24"/>
          <w:szCs w:val="24"/>
        </w:rPr>
        <w:t>Пояснительная записка к учебному плану</w:t>
      </w:r>
    </w:p>
    <w:p w14:paraId="44B6C698" w14:textId="77777777" w:rsidR="00636D6D" w:rsidRDefault="00636D6D" w:rsidP="00636D6D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636D6D">
        <w:rPr>
          <w:b/>
          <w:sz w:val="24"/>
          <w:szCs w:val="24"/>
        </w:rPr>
        <w:t xml:space="preserve"> адаптированной основной образовательной программы</w:t>
      </w:r>
    </w:p>
    <w:p w14:paraId="02A1FFC3" w14:textId="3487E020" w:rsidR="00636D6D" w:rsidRPr="00636D6D" w:rsidRDefault="00636D6D" w:rsidP="00636D6D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636D6D">
        <w:rPr>
          <w:b/>
          <w:sz w:val="24"/>
          <w:szCs w:val="24"/>
        </w:rPr>
        <w:t xml:space="preserve"> основного общего </w:t>
      </w:r>
      <w:r w:rsidR="00E867EB" w:rsidRPr="00636D6D">
        <w:rPr>
          <w:b/>
          <w:sz w:val="24"/>
          <w:szCs w:val="24"/>
        </w:rPr>
        <w:t xml:space="preserve">образования </w:t>
      </w:r>
      <w:r w:rsidR="00E867EB">
        <w:rPr>
          <w:b/>
          <w:sz w:val="24"/>
          <w:szCs w:val="24"/>
        </w:rPr>
        <w:t>для</w:t>
      </w:r>
      <w:r>
        <w:rPr>
          <w:b/>
          <w:sz w:val="24"/>
          <w:szCs w:val="24"/>
        </w:rPr>
        <w:t xml:space="preserve"> обучающихся с ограниченными возможностями здоровья (</w:t>
      </w:r>
      <w:r w:rsidR="00E867EB">
        <w:rPr>
          <w:b/>
          <w:sz w:val="24"/>
          <w:szCs w:val="24"/>
        </w:rPr>
        <w:t>ЗПР)</w:t>
      </w:r>
      <w:r w:rsidR="00E867EB" w:rsidRPr="00636D6D">
        <w:rPr>
          <w:b/>
          <w:sz w:val="24"/>
          <w:szCs w:val="24"/>
        </w:rPr>
        <w:t xml:space="preserve"> на</w:t>
      </w:r>
      <w:r w:rsidRPr="00636D6D">
        <w:rPr>
          <w:b/>
          <w:sz w:val="24"/>
          <w:szCs w:val="24"/>
        </w:rPr>
        <w:t xml:space="preserve"> 2024-2025 учебный год</w:t>
      </w:r>
    </w:p>
    <w:p w14:paraId="5DECDA69" w14:textId="1EEF5B2B" w:rsidR="00636D6D" w:rsidRPr="00636D6D" w:rsidRDefault="00636D6D" w:rsidP="00636D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CA2BB13" w14:textId="77777777" w:rsidR="00636D6D" w:rsidRPr="00636D6D" w:rsidRDefault="00636D6D" w:rsidP="00636D6D">
      <w:pPr>
        <w:spacing w:after="0" w:line="240" w:lineRule="auto"/>
        <w:ind w:firstLine="708"/>
        <w:contextualSpacing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636D6D">
        <w:rPr>
          <w:rFonts w:eastAsia="Times New Roman"/>
          <w:color w:val="000000"/>
          <w:sz w:val="24"/>
          <w:szCs w:val="24"/>
          <w:lang w:eastAsia="ru-RU"/>
        </w:rPr>
        <w:t>Учебный план разработан в соответствии со следующими нормативными документами:</w:t>
      </w:r>
    </w:p>
    <w:p w14:paraId="29EF93BB" w14:textId="77777777" w:rsidR="00636D6D" w:rsidRPr="00636D6D" w:rsidRDefault="00636D6D" w:rsidP="00636D6D">
      <w:pPr>
        <w:spacing w:after="0" w:line="240" w:lineRule="auto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636D6D">
        <w:rPr>
          <w:rFonts w:eastAsia="Times New Roman"/>
          <w:bCs/>
          <w:color w:val="000000"/>
          <w:sz w:val="24"/>
          <w:szCs w:val="24"/>
          <w:lang w:eastAsia="ru-RU"/>
        </w:rPr>
        <w:t xml:space="preserve">1. </w:t>
      </w:r>
      <w:r w:rsidRPr="00636D6D">
        <w:rPr>
          <w:rFonts w:eastAsia="Times New Roman"/>
          <w:bCs/>
          <w:color w:val="000000"/>
          <w:sz w:val="24"/>
          <w:szCs w:val="24"/>
        </w:rPr>
        <w:t>Ф</w:t>
      </w:r>
      <w:r w:rsidRPr="00636D6D">
        <w:rPr>
          <w:rFonts w:eastAsia="Times New Roman"/>
          <w:color w:val="000000"/>
          <w:sz w:val="24"/>
          <w:szCs w:val="24"/>
        </w:rPr>
        <w:t>едеральным Законом от 29 декабря 2012 г. № 273-ФЗ «Об образовании в Российской Федерации» (в редакции от 22.06.2024 г.);</w:t>
      </w:r>
    </w:p>
    <w:p w14:paraId="02B67781" w14:textId="243CB602" w:rsidR="00636D6D" w:rsidRPr="00B82CF1" w:rsidRDefault="00636D6D" w:rsidP="00636D6D">
      <w:pPr>
        <w:spacing w:after="0" w:line="240" w:lineRule="auto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636D6D">
        <w:rPr>
          <w:rFonts w:eastAsia="Times New Roman"/>
          <w:color w:val="000000"/>
          <w:sz w:val="24"/>
          <w:szCs w:val="24"/>
        </w:rPr>
        <w:t xml:space="preserve">2. </w:t>
      </w:r>
      <w:r w:rsidRPr="00636D6D">
        <w:rPr>
          <w:rFonts w:eastAsiaTheme="minorEastAsia"/>
          <w:sz w:val="24"/>
          <w:szCs w:val="24"/>
          <w:lang w:eastAsia="ru-RU"/>
        </w:rPr>
        <w:t>Законом Республики Карелии от 20.12.2013 года №1755 –ЗРК “Об образовании”</w:t>
      </w:r>
      <w:r w:rsidRPr="00636D6D">
        <w:rPr>
          <w:rFonts w:eastAsia="Times New Roman"/>
          <w:color w:val="000000"/>
          <w:sz w:val="24"/>
          <w:szCs w:val="24"/>
        </w:rPr>
        <w:t xml:space="preserve"> (в редакции от 25.12.2023 г.);</w:t>
      </w:r>
    </w:p>
    <w:p w14:paraId="1825DC45" w14:textId="6DD936EC" w:rsidR="00636D6D" w:rsidRPr="00636D6D" w:rsidRDefault="00B82CF1" w:rsidP="00636D6D">
      <w:pPr>
        <w:spacing w:after="0" w:line="240" w:lineRule="auto"/>
        <w:contextualSpacing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3</w:t>
      </w:r>
      <w:r w:rsidR="00636D6D" w:rsidRPr="00636D6D">
        <w:rPr>
          <w:rFonts w:eastAsiaTheme="minorEastAsia"/>
          <w:sz w:val="24"/>
          <w:szCs w:val="24"/>
          <w:lang w:eastAsia="ru-RU"/>
        </w:rPr>
        <w:t xml:space="preserve">.Федеральной </w:t>
      </w:r>
      <w:r w:rsidR="00636D6D">
        <w:rPr>
          <w:rFonts w:eastAsiaTheme="minorEastAsia"/>
          <w:sz w:val="24"/>
          <w:szCs w:val="24"/>
          <w:lang w:eastAsia="ru-RU"/>
        </w:rPr>
        <w:t>адаптированной</w:t>
      </w:r>
      <w:r w:rsidR="00636D6D" w:rsidRPr="00636D6D">
        <w:rPr>
          <w:rFonts w:eastAsiaTheme="minorEastAsia"/>
          <w:sz w:val="24"/>
          <w:szCs w:val="24"/>
          <w:lang w:eastAsia="ru-RU"/>
        </w:rPr>
        <w:t xml:space="preserve"> образовательной программой основного общего образования</w:t>
      </w:r>
      <w:r w:rsidR="00636D6D">
        <w:rPr>
          <w:rFonts w:eastAsiaTheme="minorEastAsia"/>
          <w:sz w:val="24"/>
          <w:szCs w:val="24"/>
          <w:lang w:eastAsia="ru-RU"/>
        </w:rPr>
        <w:t xml:space="preserve"> для обучающихся с ограниченными возможностями здоровья</w:t>
      </w:r>
      <w:r w:rsidR="00636D6D" w:rsidRPr="00636D6D">
        <w:rPr>
          <w:rFonts w:eastAsiaTheme="minorEastAsia"/>
          <w:sz w:val="24"/>
          <w:szCs w:val="24"/>
          <w:lang w:eastAsia="ru-RU"/>
        </w:rPr>
        <w:t xml:space="preserve">, утвержденная приказом Министерства просвещения Российской Федерации от </w:t>
      </w:r>
      <w:r w:rsidR="00636D6D">
        <w:rPr>
          <w:rFonts w:eastAsiaTheme="minorEastAsia"/>
          <w:sz w:val="24"/>
          <w:szCs w:val="24"/>
          <w:lang w:eastAsia="ru-RU"/>
        </w:rPr>
        <w:t>22</w:t>
      </w:r>
      <w:r w:rsidR="00636D6D" w:rsidRPr="00636D6D">
        <w:rPr>
          <w:rFonts w:eastAsiaTheme="minorEastAsia"/>
          <w:sz w:val="24"/>
          <w:szCs w:val="24"/>
          <w:lang w:eastAsia="ru-RU"/>
        </w:rPr>
        <w:t>.</w:t>
      </w:r>
      <w:r w:rsidR="00636D6D">
        <w:rPr>
          <w:rFonts w:eastAsiaTheme="minorEastAsia"/>
          <w:sz w:val="24"/>
          <w:szCs w:val="24"/>
          <w:lang w:eastAsia="ru-RU"/>
        </w:rPr>
        <w:t>11</w:t>
      </w:r>
      <w:r w:rsidR="00636D6D" w:rsidRPr="00636D6D">
        <w:rPr>
          <w:rFonts w:eastAsiaTheme="minorEastAsia"/>
          <w:sz w:val="24"/>
          <w:szCs w:val="24"/>
          <w:lang w:eastAsia="ru-RU"/>
        </w:rPr>
        <w:t>.202</w:t>
      </w:r>
      <w:r w:rsidR="00636D6D">
        <w:rPr>
          <w:rFonts w:eastAsiaTheme="minorEastAsia"/>
          <w:sz w:val="24"/>
          <w:szCs w:val="24"/>
          <w:lang w:eastAsia="ru-RU"/>
        </w:rPr>
        <w:t>2</w:t>
      </w:r>
      <w:r w:rsidR="00636D6D" w:rsidRPr="00636D6D">
        <w:rPr>
          <w:rFonts w:eastAsiaTheme="minorEastAsia"/>
          <w:sz w:val="24"/>
          <w:szCs w:val="24"/>
          <w:lang w:eastAsia="ru-RU"/>
        </w:rPr>
        <w:t xml:space="preserve"> года №</w:t>
      </w:r>
      <w:r w:rsidR="00636D6D">
        <w:rPr>
          <w:rFonts w:eastAsiaTheme="minorEastAsia"/>
          <w:sz w:val="24"/>
          <w:szCs w:val="24"/>
          <w:lang w:eastAsia="ru-RU"/>
        </w:rPr>
        <w:t xml:space="preserve">1025. </w:t>
      </w:r>
    </w:p>
    <w:p w14:paraId="7F7FF497" w14:textId="1F1EFFC5" w:rsidR="00636D6D" w:rsidRPr="00636D6D" w:rsidRDefault="00636D6D" w:rsidP="00636D6D">
      <w:pPr>
        <w:spacing w:after="0" w:line="240" w:lineRule="auto"/>
        <w:ind w:right="-141"/>
        <w:contextualSpacing/>
        <w:jc w:val="both"/>
        <w:rPr>
          <w:rFonts w:eastAsiaTheme="minorEastAsia"/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>5</w:t>
      </w:r>
      <w:r w:rsidRPr="00636D6D">
        <w:rPr>
          <w:color w:val="000000"/>
          <w:sz w:val="24"/>
          <w:szCs w:val="24"/>
        </w:rPr>
        <w:t xml:space="preserve">.Постановлением Главного Государственного санитарного врача Российской Федерации «Об утверждении СанПиН 2.4.3648-20 «Санитарно-эпидемиологические требования к организациям воспитания и обучения, отдыха и оздоровления детей и молодежи» от 28 сентября 2020 г. № 28; </w:t>
      </w:r>
    </w:p>
    <w:p w14:paraId="6AD74787" w14:textId="28A12DBA" w:rsidR="00636D6D" w:rsidRPr="00636D6D" w:rsidRDefault="00E867EB" w:rsidP="00636D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636D6D" w:rsidRPr="00636D6D">
        <w:rPr>
          <w:color w:val="000000"/>
          <w:sz w:val="24"/>
          <w:szCs w:val="24"/>
        </w:rPr>
        <w:t>.</w:t>
      </w:r>
      <w:bookmarkStart w:id="0" w:name="_Hlk172476290"/>
      <w:r w:rsidR="00636D6D" w:rsidRPr="00636D6D">
        <w:rPr>
          <w:color w:val="000000"/>
          <w:sz w:val="24"/>
          <w:szCs w:val="24"/>
        </w:rPr>
        <w:t xml:space="preserve">Приказом Министерства просвещения Российской Федерации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</w:t>
      </w:r>
      <w:r w:rsidR="00636D6D" w:rsidRPr="00636D6D">
        <w:rPr>
          <w:sz w:val="24"/>
          <w:szCs w:val="24"/>
        </w:rPr>
        <w:t xml:space="preserve">осуществляющими образовательную деятельность» от 21 сентября 2022 г. № 858; </w:t>
      </w:r>
    </w:p>
    <w:bookmarkEnd w:id="0"/>
    <w:p w14:paraId="5FDFFDDA" w14:textId="69F9D935" w:rsidR="00636D6D" w:rsidRPr="00636D6D" w:rsidRDefault="00E867EB" w:rsidP="00636D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7. </w:t>
      </w:r>
      <w:r w:rsidR="00636D6D" w:rsidRPr="00636D6D">
        <w:rPr>
          <w:rFonts w:eastAsia="Calibri"/>
          <w:sz w:val="24"/>
          <w:szCs w:val="24"/>
        </w:rPr>
        <w:t xml:space="preserve">Уставом МБОУ КГО «СОШ №1 им. Я.В. </w:t>
      </w:r>
      <w:proofErr w:type="spellStart"/>
      <w:r w:rsidR="00636D6D" w:rsidRPr="00636D6D">
        <w:rPr>
          <w:rFonts w:eastAsia="Calibri"/>
          <w:sz w:val="24"/>
          <w:szCs w:val="24"/>
        </w:rPr>
        <w:t>Ругоева</w:t>
      </w:r>
      <w:proofErr w:type="spellEnd"/>
      <w:r w:rsidR="00636D6D" w:rsidRPr="00636D6D">
        <w:rPr>
          <w:rFonts w:eastAsia="Calibri"/>
          <w:sz w:val="24"/>
          <w:szCs w:val="24"/>
        </w:rPr>
        <w:t xml:space="preserve">». </w:t>
      </w:r>
    </w:p>
    <w:p w14:paraId="2F1A7F1F" w14:textId="21BB148F" w:rsidR="00636D6D" w:rsidRPr="00636D6D" w:rsidRDefault="00636D6D" w:rsidP="00636D6D">
      <w:pPr>
        <w:spacing w:after="0" w:line="240" w:lineRule="auto"/>
        <w:ind w:right="-141" w:firstLine="708"/>
        <w:contextualSpacing/>
        <w:jc w:val="both"/>
        <w:rPr>
          <w:rFonts w:eastAsia="Calibri"/>
          <w:color w:val="000000" w:themeColor="text1"/>
          <w:sz w:val="24"/>
          <w:szCs w:val="24"/>
          <w:lang w:eastAsia="ru-RU"/>
        </w:rPr>
      </w:pPr>
      <w:r w:rsidRPr="00636D6D">
        <w:rPr>
          <w:rFonts w:eastAsia="Calibri"/>
          <w:color w:val="000000" w:themeColor="text1"/>
          <w:sz w:val="24"/>
          <w:szCs w:val="24"/>
          <w:lang w:eastAsia="ru-RU"/>
        </w:rPr>
        <w:t>Учебный план является одним из основных механизмов реализации основной образовательной программы и определяет общий объем аудиторной нагрузки обучающихся</w:t>
      </w:r>
      <w:r w:rsidR="00E867EB">
        <w:rPr>
          <w:rFonts w:eastAsia="Calibri"/>
          <w:color w:val="000000" w:themeColor="text1"/>
          <w:sz w:val="24"/>
          <w:szCs w:val="24"/>
          <w:lang w:eastAsia="ru-RU"/>
        </w:rPr>
        <w:t xml:space="preserve"> с задержкой психического развития (далее ЗПР)</w:t>
      </w:r>
      <w:r w:rsidRPr="00636D6D">
        <w:rPr>
          <w:rFonts w:eastAsia="Calibri"/>
          <w:color w:val="000000" w:themeColor="text1"/>
          <w:sz w:val="24"/>
          <w:szCs w:val="24"/>
          <w:lang w:eastAsia="ru-RU"/>
        </w:rPr>
        <w:t>, состав и структуру обязательных предметных областей и учебных предметов, последовательность и распределение по периодам обучения учебных предметов, формы промежуточной аттестации обучающихся.</w:t>
      </w:r>
    </w:p>
    <w:p w14:paraId="081FD62E" w14:textId="733F369F" w:rsidR="00E867EB" w:rsidRPr="00636D6D" w:rsidRDefault="00636D6D" w:rsidP="00E867EB">
      <w:pPr>
        <w:spacing w:after="0" w:line="240" w:lineRule="auto"/>
        <w:ind w:firstLine="708"/>
        <w:contextualSpacing/>
        <w:jc w:val="both"/>
        <w:rPr>
          <w:rFonts w:eastAsiaTheme="minorEastAsia"/>
          <w:sz w:val="24"/>
          <w:szCs w:val="24"/>
          <w:lang w:eastAsia="ru-RU"/>
        </w:rPr>
      </w:pPr>
      <w:r w:rsidRPr="00636D6D">
        <w:rPr>
          <w:color w:val="000000"/>
          <w:sz w:val="24"/>
          <w:szCs w:val="24"/>
        </w:rPr>
        <w:t xml:space="preserve">Учебный план на 2024 – 2025 учебный год составлен на основе </w:t>
      </w:r>
      <w:r w:rsidR="00E867EB" w:rsidRPr="00636D6D">
        <w:rPr>
          <w:rFonts w:eastAsiaTheme="minorEastAsia"/>
          <w:sz w:val="24"/>
          <w:szCs w:val="24"/>
          <w:lang w:eastAsia="ru-RU"/>
        </w:rPr>
        <w:t xml:space="preserve">Федеральной </w:t>
      </w:r>
      <w:r w:rsidR="00E867EB">
        <w:rPr>
          <w:rFonts w:eastAsiaTheme="minorEastAsia"/>
          <w:sz w:val="24"/>
          <w:szCs w:val="24"/>
          <w:lang w:eastAsia="ru-RU"/>
        </w:rPr>
        <w:t>адаптированной</w:t>
      </w:r>
      <w:r w:rsidR="00E867EB" w:rsidRPr="00636D6D">
        <w:rPr>
          <w:rFonts w:eastAsiaTheme="minorEastAsia"/>
          <w:sz w:val="24"/>
          <w:szCs w:val="24"/>
          <w:lang w:eastAsia="ru-RU"/>
        </w:rPr>
        <w:t xml:space="preserve"> образовательной программ</w:t>
      </w:r>
      <w:r w:rsidR="00E867EB">
        <w:rPr>
          <w:rFonts w:eastAsiaTheme="minorEastAsia"/>
          <w:sz w:val="24"/>
          <w:szCs w:val="24"/>
          <w:lang w:eastAsia="ru-RU"/>
        </w:rPr>
        <w:t>ы</w:t>
      </w:r>
      <w:r w:rsidR="00E867EB" w:rsidRPr="00636D6D">
        <w:rPr>
          <w:rFonts w:eastAsiaTheme="minorEastAsia"/>
          <w:sz w:val="24"/>
          <w:szCs w:val="24"/>
          <w:lang w:eastAsia="ru-RU"/>
        </w:rPr>
        <w:t xml:space="preserve"> основного общего образования</w:t>
      </w:r>
      <w:r w:rsidR="00E867EB">
        <w:rPr>
          <w:rFonts w:eastAsiaTheme="minorEastAsia"/>
          <w:sz w:val="24"/>
          <w:szCs w:val="24"/>
          <w:lang w:eastAsia="ru-RU"/>
        </w:rPr>
        <w:t xml:space="preserve"> для обучающихся с ограниченными возможностями здоровья,</w:t>
      </w:r>
      <w:r w:rsidR="00E867EB">
        <w:rPr>
          <w:sz w:val="24"/>
          <w:szCs w:val="24"/>
        </w:rPr>
        <w:t xml:space="preserve"> утвержденной</w:t>
      </w:r>
      <w:r w:rsidR="00E867EB" w:rsidRPr="00636D6D">
        <w:rPr>
          <w:rFonts w:eastAsiaTheme="minorEastAsia"/>
          <w:sz w:val="24"/>
          <w:szCs w:val="24"/>
          <w:lang w:eastAsia="ru-RU"/>
        </w:rPr>
        <w:t xml:space="preserve"> приказом Министерства просвещения Российской Федерации от </w:t>
      </w:r>
      <w:r w:rsidR="00E867EB">
        <w:rPr>
          <w:rFonts w:eastAsiaTheme="minorEastAsia"/>
          <w:sz w:val="24"/>
          <w:szCs w:val="24"/>
          <w:lang w:eastAsia="ru-RU"/>
        </w:rPr>
        <w:t>22</w:t>
      </w:r>
      <w:r w:rsidR="00E867EB" w:rsidRPr="00636D6D">
        <w:rPr>
          <w:rFonts w:eastAsiaTheme="minorEastAsia"/>
          <w:sz w:val="24"/>
          <w:szCs w:val="24"/>
          <w:lang w:eastAsia="ru-RU"/>
        </w:rPr>
        <w:t>.</w:t>
      </w:r>
      <w:r w:rsidR="00E867EB">
        <w:rPr>
          <w:rFonts w:eastAsiaTheme="minorEastAsia"/>
          <w:sz w:val="24"/>
          <w:szCs w:val="24"/>
          <w:lang w:eastAsia="ru-RU"/>
        </w:rPr>
        <w:t>11</w:t>
      </w:r>
      <w:r w:rsidR="00E867EB" w:rsidRPr="00636D6D">
        <w:rPr>
          <w:rFonts w:eastAsiaTheme="minorEastAsia"/>
          <w:sz w:val="24"/>
          <w:szCs w:val="24"/>
          <w:lang w:eastAsia="ru-RU"/>
        </w:rPr>
        <w:t>.202</w:t>
      </w:r>
      <w:r w:rsidR="00E867EB">
        <w:rPr>
          <w:rFonts w:eastAsiaTheme="minorEastAsia"/>
          <w:sz w:val="24"/>
          <w:szCs w:val="24"/>
          <w:lang w:eastAsia="ru-RU"/>
        </w:rPr>
        <w:t>2</w:t>
      </w:r>
      <w:r w:rsidR="00E867EB" w:rsidRPr="00636D6D">
        <w:rPr>
          <w:rFonts w:eastAsiaTheme="minorEastAsia"/>
          <w:sz w:val="24"/>
          <w:szCs w:val="24"/>
          <w:lang w:eastAsia="ru-RU"/>
        </w:rPr>
        <w:t xml:space="preserve"> года №</w:t>
      </w:r>
      <w:r w:rsidR="00E867EB">
        <w:rPr>
          <w:rFonts w:eastAsiaTheme="minorEastAsia"/>
          <w:sz w:val="24"/>
          <w:szCs w:val="24"/>
          <w:lang w:eastAsia="ru-RU"/>
        </w:rPr>
        <w:t xml:space="preserve">1025. </w:t>
      </w:r>
    </w:p>
    <w:p w14:paraId="341A66B0" w14:textId="77777777" w:rsidR="00E867EB" w:rsidRPr="00E867EB" w:rsidRDefault="00E867EB" w:rsidP="00E867E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color w:val="000000"/>
          <w:sz w:val="24"/>
          <w:szCs w:val="24"/>
        </w:rPr>
      </w:pPr>
      <w:r w:rsidRPr="00E867EB">
        <w:rPr>
          <w:color w:val="000000"/>
          <w:sz w:val="24"/>
          <w:szCs w:val="24"/>
        </w:rPr>
        <w:t xml:space="preserve">Учебный план включает в себя учебные предметы, позволяющие заложить фундамент знаний по основным предметам, обеспечить уровень, соответствующий федеральному образовательному стандарту основного общего образования (ФГОС ООО). </w:t>
      </w:r>
    </w:p>
    <w:p w14:paraId="73E22A54" w14:textId="77777777" w:rsidR="00E867EB" w:rsidRPr="00E867EB" w:rsidRDefault="00E867EB" w:rsidP="00E867EB">
      <w:pPr>
        <w:spacing w:after="0" w:line="240" w:lineRule="auto"/>
        <w:contextualSpacing/>
        <w:jc w:val="both"/>
        <w:rPr>
          <w:sz w:val="24"/>
          <w:szCs w:val="24"/>
        </w:rPr>
      </w:pPr>
      <w:r w:rsidRPr="00E867EB">
        <w:rPr>
          <w:sz w:val="24"/>
          <w:szCs w:val="24"/>
        </w:rPr>
        <w:t xml:space="preserve"> </w:t>
      </w:r>
      <w:r w:rsidRPr="00E867EB">
        <w:rPr>
          <w:sz w:val="24"/>
          <w:szCs w:val="24"/>
        </w:rPr>
        <w:tab/>
        <w:t xml:space="preserve"> Учебный план основной образовательной программы основного общего образования </w:t>
      </w:r>
      <w:r w:rsidRPr="00E867EB">
        <w:rPr>
          <w:rFonts w:eastAsia="Times New Roman"/>
          <w:sz w:val="24"/>
          <w:szCs w:val="24"/>
        </w:rPr>
        <w:t>МБОУ КГО «СОШ №1 им.Я.В.Ругоева»</w:t>
      </w:r>
      <w:r w:rsidRPr="00E867EB">
        <w:rPr>
          <w:sz w:val="24"/>
          <w:szCs w:val="24"/>
        </w:rPr>
        <w:t xml:space="preserve"> обеспечивает реализацию требований ФГОС,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14:paraId="467EC1CA" w14:textId="77777777" w:rsidR="00E867EB" w:rsidRPr="00E867EB" w:rsidRDefault="00E867EB" w:rsidP="00E867EB">
      <w:pPr>
        <w:spacing w:after="0" w:line="240" w:lineRule="auto"/>
        <w:contextualSpacing/>
        <w:jc w:val="both"/>
        <w:rPr>
          <w:b/>
          <w:bCs/>
          <w:color w:val="000000"/>
          <w:sz w:val="24"/>
          <w:szCs w:val="24"/>
        </w:rPr>
      </w:pPr>
      <w:r w:rsidRPr="00E867EB">
        <w:rPr>
          <w:b/>
          <w:bCs/>
          <w:color w:val="000000"/>
          <w:sz w:val="24"/>
          <w:szCs w:val="24"/>
        </w:rPr>
        <w:t xml:space="preserve"> </w:t>
      </w:r>
      <w:r w:rsidRPr="00E867EB">
        <w:rPr>
          <w:b/>
          <w:bCs/>
          <w:color w:val="000000"/>
          <w:sz w:val="24"/>
          <w:szCs w:val="24"/>
        </w:rPr>
        <w:tab/>
      </w:r>
      <w:r w:rsidRPr="00E867EB">
        <w:rPr>
          <w:color w:val="000000"/>
          <w:sz w:val="24"/>
          <w:szCs w:val="24"/>
        </w:rPr>
        <w:t>Учебный план:</w:t>
      </w:r>
    </w:p>
    <w:p w14:paraId="07DD442B" w14:textId="77777777" w:rsidR="00E867EB" w:rsidRPr="00E867EB" w:rsidRDefault="00E867EB" w:rsidP="00E867EB">
      <w:pPr>
        <w:numPr>
          <w:ilvl w:val="0"/>
          <w:numId w:val="1"/>
        </w:numPr>
        <w:spacing w:after="0" w:line="240" w:lineRule="auto"/>
        <w:contextualSpacing/>
        <w:jc w:val="both"/>
        <w:rPr>
          <w:b/>
          <w:bCs/>
          <w:color w:val="000000"/>
          <w:sz w:val="24"/>
          <w:szCs w:val="24"/>
        </w:rPr>
      </w:pPr>
      <w:r w:rsidRPr="00E867EB">
        <w:rPr>
          <w:color w:val="000000"/>
          <w:sz w:val="24"/>
          <w:szCs w:val="24"/>
        </w:rPr>
        <w:t>фиксирует максимальный объем учебной нагрузки обучающихся;</w:t>
      </w:r>
    </w:p>
    <w:p w14:paraId="4E8CDAAB" w14:textId="77777777" w:rsidR="00E867EB" w:rsidRPr="00E867EB" w:rsidRDefault="00E867EB" w:rsidP="00E867EB">
      <w:pPr>
        <w:numPr>
          <w:ilvl w:val="0"/>
          <w:numId w:val="1"/>
        </w:numPr>
        <w:spacing w:before="100" w:beforeAutospacing="1" w:after="100" w:afterAutospacing="1" w:line="240" w:lineRule="auto"/>
        <w:ind w:right="180"/>
        <w:contextualSpacing/>
        <w:jc w:val="both"/>
        <w:rPr>
          <w:color w:val="000000"/>
          <w:sz w:val="24"/>
          <w:szCs w:val="24"/>
        </w:rPr>
      </w:pPr>
      <w:r w:rsidRPr="00E867EB">
        <w:rPr>
          <w:color w:val="000000"/>
          <w:sz w:val="24"/>
          <w:szCs w:val="24"/>
        </w:rPr>
        <w:t>определяет и регламентирует</w:t>
      </w:r>
      <w:r w:rsidRPr="00E867EB">
        <w:rPr>
          <w:color w:val="000000"/>
          <w:sz w:val="24"/>
          <w:szCs w:val="24"/>
          <w:lang w:val="en-US"/>
        </w:rPr>
        <w:t> </w:t>
      </w:r>
      <w:r w:rsidRPr="00E867EB">
        <w:rPr>
          <w:color w:val="000000"/>
          <w:sz w:val="24"/>
          <w:szCs w:val="24"/>
        </w:rPr>
        <w:t>перечень учебных предметов, курсов и время, отводимое на их освоение и организацию;</w:t>
      </w:r>
    </w:p>
    <w:p w14:paraId="0CADC30B" w14:textId="77777777" w:rsidR="00E867EB" w:rsidRPr="00E867EB" w:rsidRDefault="00E867EB" w:rsidP="00E867EB">
      <w:pPr>
        <w:numPr>
          <w:ilvl w:val="0"/>
          <w:numId w:val="1"/>
        </w:numPr>
        <w:spacing w:after="0" w:line="240" w:lineRule="auto"/>
        <w:ind w:right="180"/>
        <w:contextualSpacing/>
        <w:jc w:val="both"/>
        <w:rPr>
          <w:color w:val="000000"/>
          <w:sz w:val="24"/>
          <w:szCs w:val="24"/>
        </w:rPr>
      </w:pPr>
      <w:r w:rsidRPr="00E867EB">
        <w:rPr>
          <w:color w:val="000000"/>
          <w:sz w:val="24"/>
          <w:szCs w:val="24"/>
        </w:rPr>
        <w:t>распределяет учебные предметы, курсы, модули по классам и учебным годам.</w:t>
      </w:r>
    </w:p>
    <w:p w14:paraId="01202636" w14:textId="77777777" w:rsidR="00E867EB" w:rsidRPr="00E867EB" w:rsidRDefault="00E867EB" w:rsidP="00E867EB">
      <w:pPr>
        <w:spacing w:after="0" w:line="240" w:lineRule="auto"/>
        <w:ind w:firstLine="360"/>
        <w:contextualSpacing/>
        <w:jc w:val="both"/>
        <w:rPr>
          <w:rFonts w:eastAsia="Times New Roman"/>
          <w:sz w:val="24"/>
          <w:lang w:eastAsia="ru-RU"/>
        </w:rPr>
      </w:pPr>
      <w:r w:rsidRPr="00E867EB">
        <w:rPr>
          <w:rFonts w:eastAsia="Times New Roman"/>
          <w:sz w:val="24"/>
          <w:lang w:eastAsia="ru-RU"/>
        </w:rPr>
        <w:t>Обучение в 5-9-х классах осуществляется с соблюдением следующих требований:</w:t>
      </w:r>
    </w:p>
    <w:p w14:paraId="49669559" w14:textId="77777777" w:rsidR="00E867EB" w:rsidRPr="00E867EB" w:rsidRDefault="00E867EB" w:rsidP="00E867EB">
      <w:pPr>
        <w:spacing w:after="0" w:line="240" w:lineRule="auto"/>
        <w:ind w:firstLine="851"/>
        <w:contextualSpacing/>
        <w:jc w:val="both"/>
        <w:rPr>
          <w:rFonts w:eastAsia="Calibri"/>
          <w:color w:val="000000"/>
          <w:sz w:val="24"/>
        </w:rPr>
      </w:pPr>
      <w:r w:rsidRPr="00E867EB">
        <w:rPr>
          <w:rFonts w:eastAsia="Calibri"/>
          <w:color w:val="000000"/>
          <w:sz w:val="24"/>
        </w:rPr>
        <w:t>Организация образовательного процесса регламентируется:</w:t>
      </w:r>
    </w:p>
    <w:p w14:paraId="7F7C45DB" w14:textId="77777777" w:rsidR="00E867EB" w:rsidRPr="00E867EB" w:rsidRDefault="00E867EB" w:rsidP="00E867EB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eastAsia="Calibri"/>
          <w:color w:val="000000"/>
          <w:sz w:val="24"/>
        </w:rPr>
      </w:pPr>
      <w:r w:rsidRPr="00E867EB">
        <w:rPr>
          <w:rFonts w:eastAsia="Calibri"/>
          <w:color w:val="000000"/>
          <w:sz w:val="24"/>
        </w:rPr>
        <w:t xml:space="preserve">календарным учебным графиком, согласованным с Учредителем. </w:t>
      </w:r>
    </w:p>
    <w:p w14:paraId="5D90D5A6" w14:textId="77777777" w:rsidR="00E867EB" w:rsidRPr="00E867EB" w:rsidRDefault="00E867EB" w:rsidP="00E867EB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eastAsia="Calibri"/>
          <w:color w:val="000000"/>
          <w:sz w:val="24"/>
        </w:rPr>
      </w:pPr>
      <w:r w:rsidRPr="00E867EB">
        <w:rPr>
          <w:rFonts w:eastAsia="Calibri"/>
          <w:color w:val="000000"/>
          <w:sz w:val="24"/>
        </w:rPr>
        <w:t>режимом функционирования, установленным в соответствии СанПиН</w:t>
      </w:r>
      <w:r w:rsidRPr="00E867EB">
        <w:rPr>
          <w:rFonts w:eastAsia="Calibri"/>
          <w:color w:val="000000"/>
          <w:sz w:val="24"/>
          <w:szCs w:val="24"/>
        </w:rPr>
        <w:t xml:space="preserve">.  </w:t>
      </w:r>
    </w:p>
    <w:p w14:paraId="18611B25" w14:textId="77777777" w:rsidR="00E867EB" w:rsidRPr="00E867EB" w:rsidRDefault="00E867EB" w:rsidP="00E867EB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eastAsia="Calibri"/>
          <w:color w:val="000000"/>
          <w:sz w:val="24"/>
        </w:rPr>
      </w:pPr>
      <w:r w:rsidRPr="00E867EB">
        <w:rPr>
          <w:rFonts w:eastAsia="Calibri"/>
          <w:sz w:val="24"/>
        </w:rPr>
        <w:t xml:space="preserve">Уставом МБОУ КГО «СОШ №1 им. Я.В. </w:t>
      </w:r>
      <w:proofErr w:type="spellStart"/>
      <w:r w:rsidRPr="00E867EB">
        <w:rPr>
          <w:rFonts w:eastAsia="Calibri"/>
          <w:sz w:val="24"/>
        </w:rPr>
        <w:t>Ругоева</w:t>
      </w:r>
      <w:proofErr w:type="spellEnd"/>
      <w:r w:rsidRPr="00E867EB">
        <w:rPr>
          <w:rFonts w:eastAsia="Calibri"/>
          <w:sz w:val="24"/>
        </w:rPr>
        <w:t xml:space="preserve">». </w:t>
      </w:r>
    </w:p>
    <w:p w14:paraId="263CD4EC" w14:textId="77777777" w:rsidR="006C63DB" w:rsidRPr="006C63DB" w:rsidRDefault="00E867EB" w:rsidP="00E867EB">
      <w:pPr>
        <w:spacing w:after="0" w:line="240" w:lineRule="auto"/>
        <w:contextualSpacing/>
        <w:jc w:val="both"/>
        <w:rPr>
          <w:rFonts w:eastAsia="Calibri"/>
          <w:color w:val="000000"/>
          <w:sz w:val="24"/>
          <w:szCs w:val="24"/>
        </w:rPr>
      </w:pPr>
      <w:r w:rsidRPr="00E867EB">
        <w:rPr>
          <w:rFonts w:eastAsia="Calibri"/>
          <w:color w:val="000000"/>
          <w:sz w:val="24"/>
        </w:rPr>
        <w:t xml:space="preserve">  </w:t>
      </w:r>
      <w:r w:rsidRPr="00E867EB">
        <w:rPr>
          <w:rFonts w:eastAsia="Calibri"/>
          <w:color w:val="000000"/>
          <w:sz w:val="24"/>
        </w:rPr>
        <w:tab/>
        <w:t xml:space="preserve">Учебный год делится на триместры, по итогам которых   выставляются отметки за текущее освоение образовательных программ. Количество часов, отведенных на освоение </w:t>
      </w:r>
      <w:r w:rsidRPr="00E867EB">
        <w:rPr>
          <w:rFonts w:eastAsia="Calibri"/>
          <w:color w:val="000000"/>
          <w:sz w:val="24"/>
        </w:rPr>
        <w:lastRenderedPageBreak/>
        <w:t xml:space="preserve">обучающимися учебного плана, не превышает величину недельной образовательной </w:t>
      </w:r>
      <w:r w:rsidRPr="00E867EB">
        <w:rPr>
          <w:rFonts w:eastAsia="Calibri"/>
          <w:color w:val="000000"/>
          <w:sz w:val="24"/>
          <w:szCs w:val="24"/>
        </w:rPr>
        <w:t xml:space="preserve">нагрузки, предусмотренную </w:t>
      </w:r>
      <w:r w:rsidRPr="00E867EB">
        <w:rPr>
          <w:rFonts w:eastAsia="Calibri"/>
          <w:color w:val="000000"/>
          <w:spacing w:val="5"/>
          <w:sz w:val="24"/>
          <w:szCs w:val="24"/>
        </w:rPr>
        <w:t>ФГОС ООО.</w:t>
      </w:r>
      <w:r w:rsidRPr="00E867EB">
        <w:rPr>
          <w:rFonts w:eastAsia="Calibri"/>
          <w:color w:val="000000"/>
          <w:sz w:val="24"/>
          <w:szCs w:val="24"/>
        </w:rPr>
        <w:t xml:space="preserve">     </w:t>
      </w:r>
    </w:p>
    <w:p w14:paraId="1D28AECC" w14:textId="77777777" w:rsidR="006C63DB" w:rsidRDefault="006C63DB" w:rsidP="006C63DB">
      <w:pPr>
        <w:spacing w:after="0" w:line="240" w:lineRule="auto"/>
        <w:ind w:firstLine="708"/>
        <w:contextualSpacing/>
        <w:jc w:val="both"/>
        <w:rPr>
          <w:color w:val="000000"/>
          <w:sz w:val="24"/>
          <w:szCs w:val="24"/>
        </w:rPr>
      </w:pPr>
      <w:r w:rsidRPr="006C63DB">
        <w:rPr>
          <w:color w:val="000000"/>
          <w:sz w:val="24"/>
          <w:szCs w:val="24"/>
        </w:rPr>
        <w:t>Продолжительность учебного года в 5 класс</w:t>
      </w:r>
      <w:r>
        <w:rPr>
          <w:color w:val="000000"/>
          <w:sz w:val="24"/>
          <w:szCs w:val="24"/>
        </w:rPr>
        <w:t>е</w:t>
      </w:r>
      <w:r w:rsidRPr="006C63DB">
        <w:rPr>
          <w:color w:val="000000"/>
          <w:sz w:val="24"/>
          <w:szCs w:val="24"/>
        </w:rPr>
        <w:t xml:space="preserve"> составляет 34 недели.</w:t>
      </w:r>
      <w:r w:rsidRPr="006C63DB">
        <w:rPr>
          <w:rFonts w:eastAsia="Calibri"/>
          <w:color w:val="000000"/>
          <w:sz w:val="24"/>
          <w:szCs w:val="24"/>
        </w:rPr>
        <w:t xml:space="preserve"> Продолжительность учебной недели- 5 дней.</w:t>
      </w:r>
      <w:r w:rsidRPr="006C63DB">
        <w:rPr>
          <w:color w:val="000000"/>
          <w:sz w:val="24"/>
          <w:szCs w:val="24"/>
        </w:rPr>
        <w:t xml:space="preserve"> Образовательная недельная нагрузка равномерно распределена в течение учебной недели и соответствует требованиям санитарных норм </w:t>
      </w:r>
      <w:r w:rsidRPr="006C63DB">
        <w:rPr>
          <w:sz w:val="24"/>
          <w:szCs w:val="24"/>
        </w:rPr>
        <w:t>СанПиН</w:t>
      </w:r>
      <w:r w:rsidRPr="006C63DB">
        <w:rPr>
          <w:color w:val="000000"/>
          <w:sz w:val="24"/>
          <w:szCs w:val="24"/>
        </w:rPr>
        <w:t>. Объем максимально допустимой образовательной нагрузки в течение дня в 5</w:t>
      </w:r>
      <w:r>
        <w:rPr>
          <w:color w:val="000000"/>
          <w:sz w:val="24"/>
          <w:szCs w:val="24"/>
        </w:rPr>
        <w:t xml:space="preserve"> </w:t>
      </w:r>
      <w:r w:rsidRPr="006C63DB">
        <w:rPr>
          <w:color w:val="000000"/>
          <w:sz w:val="24"/>
          <w:szCs w:val="24"/>
        </w:rPr>
        <w:t>класс</w:t>
      </w:r>
      <w:r>
        <w:rPr>
          <w:color w:val="000000"/>
          <w:sz w:val="24"/>
          <w:szCs w:val="24"/>
        </w:rPr>
        <w:t>е</w:t>
      </w:r>
      <w:r w:rsidRPr="006C63DB">
        <w:rPr>
          <w:color w:val="000000"/>
          <w:sz w:val="24"/>
          <w:szCs w:val="24"/>
        </w:rPr>
        <w:t xml:space="preserve"> не превышает шести уроков</w:t>
      </w:r>
      <w:r>
        <w:rPr>
          <w:color w:val="000000"/>
          <w:sz w:val="24"/>
          <w:szCs w:val="24"/>
        </w:rPr>
        <w:t>.</w:t>
      </w:r>
    </w:p>
    <w:p w14:paraId="077630BA" w14:textId="7FBE4152" w:rsidR="006C63DB" w:rsidRPr="006C63DB" w:rsidRDefault="006C63DB" w:rsidP="006C63DB">
      <w:pPr>
        <w:spacing w:after="0" w:line="240" w:lineRule="auto"/>
        <w:ind w:firstLine="708"/>
        <w:contextualSpacing/>
        <w:jc w:val="both"/>
        <w:rPr>
          <w:color w:val="000000"/>
          <w:sz w:val="24"/>
          <w:szCs w:val="24"/>
        </w:rPr>
      </w:pPr>
      <w:r w:rsidRPr="006C63DB">
        <w:rPr>
          <w:sz w:val="24"/>
          <w:szCs w:val="24"/>
        </w:rPr>
        <w:t>Суммарный объём домашнего задания по всем предметам для 5 класс</w:t>
      </w:r>
      <w:r w:rsidR="00C93966">
        <w:rPr>
          <w:sz w:val="24"/>
          <w:szCs w:val="24"/>
        </w:rPr>
        <w:t>а</w:t>
      </w:r>
      <w:r w:rsidRPr="006C63DB">
        <w:rPr>
          <w:sz w:val="24"/>
          <w:szCs w:val="24"/>
        </w:rPr>
        <w:t xml:space="preserve"> устанавливается в соответствии с санитарными нормами и не превышает продолжительности выполнения 2 часа в день</w:t>
      </w:r>
      <w:r w:rsidR="00C93966">
        <w:rPr>
          <w:sz w:val="24"/>
          <w:szCs w:val="24"/>
        </w:rPr>
        <w:t xml:space="preserve">. </w:t>
      </w:r>
      <w:r w:rsidRPr="006C63DB">
        <w:rPr>
          <w:color w:val="000000"/>
          <w:sz w:val="24"/>
          <w:szCs w:val="24"/>
        </w:rPr>
        <w:t xml:space="preserve">  Количество часов, отведенных в 5 класс</w:t>
      </w:r>
      <w:r w:rsidR="00C93966">
        <w:rPr>
          <w:color w:val="000000"/>
          <w:sz w:val="24"/>
          <w:szCs w:val="24"/>
        </w:rPr>
        <w:t>е</w:t>
      </w:r>
      <w:r w:rsidRPr="006C63DB">
        <w:rPr>
          <w:color w:val="000000"/>
          <w:sz w:val="24"/>
          <w:szCs w:val="24"/>
        </w:rPr>
        <w:t xml:space="preserve"> на освоение обучающимися 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</w:t>
      </w:r>
      <w:r w:rsidR="00C93966">
        <w:rPr>
          <w:color w:val="000000"/>
          <w:sz w:val="24"/>
          <w:szCs w:val="24"/>
        </w:rPr>
        <w:t>и (</w:t>
      </w:r>
      <w:r w:rsidRPr="006C63DB">
        <w:rPr>
          <w:color w:val="000000"/>
          <w:sz w:val="24"/>
          <w:szCs w:val="24"/>
        </w:rPr>
        <w:t>29</w:t>
      </w:r>
      <w:r w:rsidR="00C93966">
        <w:rPr>
          <w:color w:val="000000"/>
          <w:sz w:val="24"/>
          <w:szCs w:val="24"/>
        </w:rPr>
        <w:t xml:space="preserve"> </w:t>
      </w:r>
      <w:r w:rsidRPr="006C63DB">
        <w:rPr>
          <w:color w:val="000000"/>
          <w:sz w:val="24"/>
          <w:szCs w:val="24"/>
        </w:rPr>
        <w:t>час</w:t>
      </w:r>
      <w:r w:rsidR="00C93966">
        <w:rPr>
          <w:color w:val="000000"/>
          <w:sz w:val="24"/>
          <w:szCs w:val="24"/>
        </w:rPr>
        <w:t>ов</w:t>
      </w:r>
      <w:r w:rsidRPr="006C63DB">
        <w:rPr>
          <w:color w:val="000000"/>
          <w:sz w:val="24"/>
          <w:szCs w:val="24"/>
        </w:rPr>
        <w:t xml:space="preserve"> в неделю</w:t>
      </w:r>
      <w:r w:rsidR="00C93966">
        <w:rPr>
          <w:color w:val="000000"/>
          <w:sz w:val="24"/>
          <w:szCs w:val="24"/>
        </w:rPr>
        <w:t>).</w:t>
      </w:r>
      <w:r w:rsidRPr="006C63DB">
        <w:rPr>
          <w:color w:val="000000"/>
          <w:sz w:val="24"/>
          <w:szCs w:val="24"/>
        </w:rPr>
        <w:t xml:space="preserve"> </w:t>
      </w:r>
      <w:r w:rsidR="00C93966">
        <w:rPr>
          <w:color w:val="000000"/>
          <w:sz w:val="24"/>
          <w:szCs w:val="24"/>
        </w:rPr>
        <w:t xml:space="preserve"> </w:t>
      </w:r>
    </w:p>
    <w:p w14:paraId="474D1A42" w14:textId="2B41F1AD" w:rsidR="00636D6D" w:rsidRPr="00C93966" w:rsidRDefault="006C63DB" w:rsidP="00636D6D">
      <w:pPr>
        <w:spacing w:after="0" w:line="240" w:lineRule="auto"/>
        <w:contextualSpacing/>
        <w:jc w:val="both"/>
        <w:rPr>
          <w:rFonts w:eastAsia="Calibri"/>
          <w:color w:val="000000"/>
          <w:sz w:val="24"/>
        </w:rPr>
      </w:pPr>
      <w:r w:rsidRPr="006C63DB">
        <w:rPr>
          <w:rFonts w:eastAsia="Calibri"/>
          <w:color w:val="000000"/>
          <w:sz w:val="24"/>
        </w:rPr>
        <w:t xml:space="preserve"> </w:t>
      </w:r>
      <w:r w:rsidRPr="006C63DB">
        <w:rPr>
          <w:rFonts w:eastAsia="Calibri"/>
          <w:color w:val="000000"/>
          <w:sz w:val="24"/>
        </w:rPr>
        <w:tab/>
        <w:t>Начало занятий в 08 часов 30 минут. Обучение осуществляется в одну смену. Продолжительность урока в 5-9-х классах составляет 40 минут.  Продолжительность перемен между уроками составляет от 10 до 20 минут.  Все дополнительные занятия проводятся с перерывом 45 минут после последнего урока.</w:t>
      </w:r>
    </w:p>
    <w:p w14:paraId="2952524A" w14:textId="77777777" w:rsidR="00C93966" w:rsidRPr="00C93966" w:rsidRDefault="00C93966" w:rsidP="00C93966">
      <w:pPr>
        <w:spacing w:after="0" w:line="240" w:lineRule="auto"/>
        <w:ind w:firstLine="708"/>
        <w:contextualSpacing/>
        <w:jc w:val="both"/>
        <w:rPr>
          <w:color w:val="000000"/>
          <w:sz w:val="24"/>
          <w:szCs w:val="24"/>
        </w:rPr>
      </w:pPr>
      <w:r w:rsidRPr="00C93966">
        <w:rPr>
          <w:color w:val="000000"/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</w:t>
      </w:r>
      <w:r w:rsidRPr="00C93966">
        <w:rPr>
          <w:sz w:val="24"/>
          <w:szCs w:val="24"/>
        </w:rPr>
        <w:t xml:space="preserve"> </w:t>
      </w:r>
      <w:r w:rsidRPr="00C93966">
        <w:rPr>
          <w:color w:val="000000"/>
          <w:sz w:val="24"/>
          <w:szCs w:val="24"/>
        </w:rPr>
        <w:t xml:space="preserve">Обязательная часть учебного плана определяет состав учебных предметов обязательных предметных областей и учебное время, отводимое на их изучение по классам (годам) обучения. </w:t>
      </w:r>
    </w:p>
    <w:p w14:paraId="1041A6FE" w14:textId="2E2A5FA1" w:rsidR="00C93966" w:rsidRPr="00636D6D" w:rsidRDefault="00C93966" w:rsidP="00C9396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636D6D">
        <w:rPr>
          <w:sz w:val="24"/>
          <w:szCs w:val="24"/>
        </w:rPr>
        <w:t>В учебном плане представлены де</w:t>
      </w:r>
      <w:r>
        <w:rPr>
          <w:sz w:val="24"/>
          <w:szCs w:val="24"/>
        </w:rPr>
        <w:t>в</w:t>
      </w:r>
      <w:r w:rsidRPr="00636D6D">
        <w:rPr>
          <w:sz w:val="24"/>
          <w:szCs w:val="24"/>
        </w:rPr>
        <w:t>ять предметных областей</w:t>
      </w:r>
      <w:r w:rsidR="00EC44FF">
        <w:rPr>
          <w:sz w:val="24"/>
          <w:szCs w:val="24"/>
        </w:rPr>
        <w:t xml:space="preserve">. </w:t>
      </w:r>
      <w:r w:rsidRPr="00636D6D">
        <w:rPr>
          <w:sz w:val="24"/>
          <w:szCs w:val="24"/>
        </w:rPr>
        <w:t>Содержание учебных предметов, входящих в состав каждой</w:t>
      </w:r>
      <w:r>
        <w:rPr>
          <w:sz w:val="24"/>
          <w:szCs w:val="24"/>
        </w:rPr>
        <w:t xml:space="preserve"> </w:t>
      </w:r>
      <w:r w:rsidRPr="00636D6D">
        <w:rPr>
          <w:sz w:val="24"/>
          <w:szCs w:val="24"/>
        </w:rPr>
        <w:t>предметной области, обеспечивает целостное восприятие мира, с учетом особых</w:t>
      </w:r>
      <w:r>
        <w:rPr>
          <w:sz w:val="24"/>
          <w:szCs w:val="24"/>
        </w:rPr>
        <w:t xml:space="preserve"> </w:t>
      </w:r>
      <w:r w:rsidRPr="00636D6D">
        <w:rPr>
          <w:sz w:val="24"/>
          <w:szCs w:val="24"/>
        </w:rPr>
        <w:t>образовательных потребностей и возможностей обучающихся с ЗПР.</w:t>
      </w:r>
    </w:p>
    <w:p w14:paraId="43A39CEE" w14:textId="51C32E33" w:rsidR="00636D6D" w:rsidRPr="00636D6D" w:rsidRDefault="00C93966" w:rsidP="00636D6D">
      <w:pPr>
        <w:spacing w:after="0"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C93966">
        <w:rPr>
          <w:color w:val="000000"/>
          <w:sz w:val="24"/>
          <w:szCs w:val="24"/>
        </w:rPr>
        <w:t xml:space="preserve"> </w:t>
      </w:r>
      <w:r w:rsidRPr="00C93966">
        <w:rPr>
          <w:sz w:val="24"/>
          <w:szCs w:val="24"/>
        </w:rPr>
        <w:t>Обязательная часть учебного плана представлена следующими предметными областями «Русский язык и литература», «Иностранные языки», «Математика и информатика», «Общественно-научные предметы», «Естественнонаучные предметы», «Искусство», «Технология», «Физическая культура»</w:t>
      </w:r>
      <w:r>
        <w:rPr>
          <w:sz w:val="24"/>
          <w:szCs w:val="24"/>
        </w:rPr>
        <w:t>,</w:t>
      </w:r>
      <w:r w:rsidRPr="00C93966">
        <w:rPr>
          <w:sz w:val="24"/>
          <w:szCs w:val="24"/>
        </w:rPr>
        <w:t xml:space="preserve"> </w:t>
      </w:r>
      <w:r w:rsidRPr="00636D6D">
        <w:rPr>
          <w:sz w:val="24"/>
          <w:szCs w:val="24"/>
        </w:rPr>
        <w:t>«Основы духовно-нравственной культуры</w:t>
      </w:r>
      <w:r>
        <w:rPr>
          <w:sz w:val="24"/>
          <w:szCs w:val="24"/>
        </w:rPr>
        <w:t xml:space="preserve"> </w:t>
      </w:r>
      <w:r w:rsidRPr="00636D6D">
        <w:rPr>
          <w:sz w:val="24"/>
          <w:szCs w:val="24"/>
        </w:rPr>
        <w:t>народов России»</w:t>
      </w:r>
      <w:r>
        <w:rPr>
          <w:sz w:val="24"/>
          <w:szCs w:val="24"/>
        </w:rPr>
        <w:t>, каждая</w:t>
      </w:r>
      <w:r w:rsidRPr="00C93966">
        <w:rPr>
          <w:sz w:val="24"/>
          <w:szCs w:val="24"/>
        </w:rPr>
        <w:t xml:space="preserve"> из которых направлена на решение основных задач реализации содержания учебных предметов, входящих в их состав. </w:t>
      </w:r>
    </w:p>
    <w:p w14:paraId="46F62864" w14:textId="2BC986EC" w:rsidR="00EC44FF" w:rsidRPr="00EC44FF" w:rsidRDefault="00EC44FF" w:rsidP="00EC44FF">
      <w:pPr>
        <w:spacing w:after="0" w:line="240" w:lineRule="auto"/>
        <w:ind w:firstLine="708"/>
        <w:contextualSpacing/>
        <w:jc w:val="both"/>
        <w:rPr>
          <w:color w:val="000000"/>
          <w:sz w:val="24"/>
          <w:szCs w:val="24"/>
        </w:rPr>
      </w:pPr>
      <w:r w:rsidRPr="00EC44FF">
        <w:rPr>
          <w:color w:val="000000"/>
          <w:sz w:val="24"/>
          <w:szCs w:val="24"/>
        </w:rPr>
        <w:t xml:space="preserve">Часть учебного плана, </w:t>
      </w:r>
      <w:bookmarkStart w:id="1" w:name="_Hlk172464725"/>
      <w:r w:rsidRPr="00EC44FF">
        <w:rPr>
          <w:color w:val="000000"/>
          <w:sz w:val="24"/>
          <w:szCs w:val="24"/>
        </w:rPr>
        <w:t>формируемая участниками образовательных отношений</w:t>
      </w:r>
      <w:bookmarkEnd w:id="1"/>
      <w:r w:rsidRPr="00EC44FF">
        <w:rPr>
          <w:color w:val="000000"/>
          <w:sz w:val="24"/>
          <w:szCs w:val="24"/>
        </w:rPr>
        <w:t>, определяет время, отводимое на изучение учебных предметов, курсов, модулей по выбору обучающихся и родителей (законных представителей) несовершеннолетних обучающихся с целью удовлетворения различных интересов обучающихся,</w:t>
      </w:r>
      <w:r>
        <w:rPr>
          <w:color w:val="000000"/>
          <w:sz w:val="24"/>
          <w:szCs w:val="24"/>
        </w:rPr>
        <w:t xml:space="preserve"> </w:t>
      </w:r>
      <w:r w:rsidRPr="00EC44FF">
        <w:rPr>
          <w:color w:val="000000"/>
          <w:sz w:val="24"/>
          <w:szCs w:val="24"/>
        </w:rPr>
        <w:t>а также учитывающих этнокультурные интересы, особые образовательные потребности обучающихся с ОВЗ.</w:t>
      </w:r>
    </w:p>
    <w:p w14:paraId="6C784CEE" w14:textId="2F01F979" w:rsidR="00EC44FF" w:rsidRPr="00EC44FF" w:rsidRDefault="00EC44FF" w:rsidP="00EC44FF">
      <w:pPr>
        <w:spacing w:after="0" w:line="240" w:lineRule="auto"/>
        <w:contextualSpacing/>
        <w:jc w:val="both"/>
        <w:rPr>
          <w:color w:val="000000"/>
          <w:sz w:val="24"/>
          <w:szCs w:val="24"/>
        </w:rPr>
      </w:pPr>
      <w:r w:rsidRPr="00EC44FF">
        <w:rPr>
          <w:color w:val="000000"/>
          <w:sz w:val="24"/>
          <w:szCs w:val="24"/>
        </w:rPr>
        <w:t xml:space="preserve">  </w:t>
      </w:r>
      <w:r w:rsidRPr="00EC44FF">
        <w:rPr>
          <w:color w:val="000000"/>
          <w:sz w:val="24"/>
          <w:szCs w:val="24"/>
        </w:rPr>
        <w:tab/>
        <w:t xml:space="preserve">Время, отводимое на формируемую часть учебного плана, использовано для выделения учебных часов, предусмотренных на изучение отдельных учебных предметов.  В целях обеспечения этнокультурных интересов обучающихся на учебный предмет «Моя Карелия» </w:t>
      </w:r>
      <w:r>
        <w:rPr>
          <w:color w:val="000000"/>
          <w:sz w:val="24"/>
          <w:szCs w:val="24"/>
        </w:rPr>
        <w:t xml:space="preserve">в 5 классе </w:t>
      </w:r>
      <w:r w:rsidRPr="00EC44FF">
        <w:rPr>
          <w:color w:val="000000"/>
          <w:sz w:val="24"/>
          <w:szCs w:val="24"/>
        </w:rPr>
        <w:t xml:space="preserve">отводится </w:t>
      </w:r>
      <w:r>
        <w:rPr>
          <w:color w:val="000000"/>
          <w:sz w:val="24"/>
          <w:szCs w:val="24"/>
        </w:rPr>
        <w:t>1</w:t>
      </w:r>
      <w:r w:rsidRPr="00EC44FF">
        <w:rPr>
          <w:color w:val="000000"/>
          <w:sz w:val="24"/>
          <w:szCs w:val="24"/>
        </w:rPr>
        <w:t xml:space="preserve"> час</w:t>
      </w:r>
      <w:r>
        <w:rPr>
          <w:color w:val="000000"/>
          <w:sz w:val="24"/>
          <w:szCs w:val="24"/>
        </w:rPr>
        <w:t xml:space="preserve"> </w:t>
      </w:r>
      <w:r w:rsidRPr="00EC44FF">
        <w:rPr>
          <w:color w:val="000000"/>
          <w:sz w:val="24"/>
          <w:szCs w:val="24"/>
        </w:rPr>
        <w:t>в неделю.</w:t>
      </w:r>
    </w:p>
    <w:p w14:paraId="34A7C112" w14:textId="44959957" w:rsidR="00636D6D" w:rsidRPr="000424B7" w:rsidRDefault="00EC44FF" w:rsidP="000424B7">
      <w:pPr>
        <w:spacing w:after="0" w:line="240" w:lineRule="auto"/>
        <w:ind w:firstLine="708"/>
        <w:jc w:val="both"/>
        <w:rPr>
          <w:color w:val="000000"/>
          <w:sz w:val="24"/>
          <w:szCs w:val="24"/>
        </w:rPr>
      </w:pPr>
      <w:r w:rsidRPr="00EC44FF">
        <w:rPr>
          <w:color w:val="000000"/>
          <w:sz w:val="24"/>
          <w:szCs w:val="24"/>
        </w:rPr>
        <w:t xml:space="preserve"> Кроме того, время, отводимое на формируемую часть учебного плана, используется для введения специально разработанных учебных курсов, обеспечивающих интересы и потребности участников образовательных отношений. К ним относится учебны</w:t>
      </w:r>
      <w:r>
        <w:rPr>
          <w:color w:val="000000"/>
          <w:sz w:val="24"/>
          <w:szCs w:val="24"/>
        </w:rPr>
        <w:t>й</w:t>
      </w:r>
      <w:r w:rsidRPr="00EC44FF">
        <w:rPr>
          <w:color w:val="000000"/>
          <w:sz w:val="24"/>
          <w:szCs w:val="24"/>
        </w:rPr>
        <w:t xml:space="preserve"> </w:t>
      </w:r>
      <w:proofErr w:type="gramStart"/>
      <w:r w:rsidRPr="00EC44FF">
        <w:rPr>
          <w:color w:val="000000"/>
          <w:sz w:val="24"/>
          <w:szCs w:val="24"/>
        </w:rPr>
        <w:t>курс</w:t>
      </w:r>
      <w:r>
        <w:rPr>
          <w:color w:val="000000"/>
          <w:sz w:val="24"/>
          <w:szCs w:val="24"/>
        </w:rPr>
        <w:t xml:space="preserve"> </w:t>
      </w:r>
      <w:r w:rsidRPr="00EC44FF">
        <w:rPr>
          <w:color w:val="000000"/>
          <w:sz w:val="24"/>
          <w:szCs w:val="24"/>
        </w:rPr>
        <w:t xml:space="preserve"> «</w:t>
      </w:r>
      <w:proofErr w:type="gramEnd"/>
      <w:r w:rsidRPr="00EC44FF">
        <w:rPr>
          <w:color w:val="000000"/>
          <w:sz w:val="24"/>
          <w:szCs w:val="24"/>
        </w:rPr>
        <w:t>Функциональная грамотность</w:t>
      </w:r>
      <w:r>
        <w:rPr>
          <w:color w:val="000000"/>
          <w:sz w:val="24"/>
          <w:szCs w:val="24"/>
        </w:rPr>
        <w:t>: учимся для жизни</w:t>
      </w:r>
      <w:r w:rsidRPr="00EC44FF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, </w:t>
      </w:r>
      <w:r w:rsidRPr="00EC44FF">
        <w:rPr>
          <w:color w:val="000000"/>
          <w:sz w:val="24"/>
          <w:szCs w:val="24"/>
        </w:rPr>
        <w:t xml:space="preserve"> на изучение котор</w:t>
      </w:r>
      <w:r>
        <w:rPr>
          <w:color w:val="000000"/>
          <w:sz w:val="24"/>
          <w:szCs w:val="24"/>
        </w:rPr>
        <w:t>ого</w:t>
      </w:r>
      <w:r w:rsidRPr="00EC44FF">
        <w:rPr>
          <w:color w:val="000000"/>
          <w:sz w:val="24"/>
          <w:szCs w:val="24"/>
        </w:rPr>
        <w:t xml:space="preserve"> отводится </w:t>
      </w:r>
      <w:r>
        <w:rPr>
          <w:color w:val="000000"/>
          <w:sz w:val="24"/>
          <w:szCs w:val="24"/>
        </w:rPr>
        <w:t xml:space="preserve"> </w:t>
      </w:r>
      <w:r w:rsidRPr="00EC44FF">
        <w:rPr>
          <w:color w:val="000000"/>
          <w:sz w:val="24"/>
          <w:szCs w:val="24"/>
        </w:rPr>
        <w:t>1 час</w:t>
      </w:r>
      <w:r>
        <w:rPr>
          <w:color w:val="000000"/>
          <w:sz w:val="24"/>
          <w:szCs w:val="24"/>
        </w:rPr>
        <w:t xml:space="preserve"> </w:t>
      </w:r>
      <w:r w:rsidRPr="00EC44FF">
        <w:rPr>
          <w:color w:val="000000"/>
          <w:sz w:val="24"/>
          <w:szCs w:val="24"/>
        </w:rPr>
        <w:t xml:space="preserve">в неделю. </w:t>
      </w:r>
      <w:r>
        <w:rPr>
          <w:color w:val="000000"/>
          <w:sz w:val="24"/>
          <w:szCs w:val="24"/>
        </w:rPr>
        <w:t xml:space="preserve"> </w:t>
      </w:r>
    </w:p>
    <w:p w14:paraId="2FB5EF29" w14:textId="77777777" w:rsidR="000424B7" w:rsidRDefault="000424B7" w:rsidP="000424B7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36D6D" w:rsidRPr="00636D6D">
        <w:rPr>
          <w:sz w:val="24"/>
          <w:szCs w:val="24"/>
        </w:rPr>
        <w:t>Коррекционно-развивающая область включена в структуру учебного</w:t>
      </w:r>
      <w:r w:rsidR="00EC44FF">
        <w:rPr>
          <w:sz w:val="24"/>
          <w:szCs w:val="24"/>
        </w:rPr>
        <w:t xml:space="preserve"> </w:t>
      </w:r>
      <w:r w:rsidR="00636D6D" w:rsidRPr="00636D6D">
        <w:rPr>
          <w:sz w:val="24"/>
          <w:szCs w:val="24"/>
        </w:rPr>
        <w:t>плана с целью коррекции недостатков психофизического развития обучающихся.</w:t>
      </w:r>
      <w:r w:rsidR="00EC44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Коррекционно-развивающие занятия в 5 классе реализуются за счет часов, </w:t>
      </w:r>
      <w:r w:rsidRPr="00636D6D">
        <w:rPr>
          <w:sz w:val="24"/>
          <w:szCs w:val="24"/>
        </w:rPr>
        <w:t>отведенн</w:t>
      </w:r>
      <w:r>
        <w:rPr>
          <w:sz w:val="24"/>
          <w:szCs w:val="24"/>
        </w:rPr>
        <w:t>ых</w:t>
      </w:r>
      <w:r w:rsidRPr="00636D6D">
        <w:rPr>
          <w:sz w:val="24"/>
          <w:szCs w:val="24"/>
        </w:rPr>
        <w:t xml:space="preserve"> на внеурочную деятельность</w:t>
      </w:r>
      <w:r>
        <w:rPr>
          <w:sz w:val="24"/>
          <w:szCs w:val="24"/>
        </w:rPr>
        <w:t>.</w:t>
      </w:r>
    </w:p>
    <w:p w14:paraId="647AE70F" w14:textId="5A82114E" w:rsidR="00636D6D" w:rsidRPr="00636D6D" w:rsidRDefault="00636D6D" w:rsidP="000424B7">
      <w:pPr>
        <w:spacing w:after="0" w:line="240" w:lineRule="auto"/>
        <w:ind w:firstLine="708"/>
        <w:jc w:val="both"/>
        <w:rPr>
          <w:sz w:val="24"/>
          <w:szCs w:val="24"/>
        </w:rPr>
      </w:pPr>
      <w:r w:rsidRPr="00636D6D">
        <w:rPr>
          <w:sz w:val="24"/>
          <w:szCs w:val="24"/>
        </w:rPr>
        <w:t>Коррекционно-развивающие занятия осуществляются специалистами (психологом,</w:t>
      </w:r>
      <w:r w:rsidR="00EC44FF">
        <w:rPr>
          <w:sz w:val="24"/>
          <w:szCs w:val="24"/>
        </w:rPr>
        <w:t xml:space="preserve"> </w:t>
      </w:r>
      <w:r w:rsidRPr="00636D6D">
        <w:rPr>
          <w:sz w:val="24"/>
          <w:szCs w:val="24"/>
        </w:rPr>
        <w:t xml:space="preserve">логопедом) в соответствии с рекомендациями </w:t>
      </w:r>
      <w:r w:rsidR="00EC44FF">
        <w:rPr>
          <w:sz w:val="24"/>
          <w:szCs w:val="24"/>
        </w:rPr>
        <w:t>Т</w:t>
      </w:r>
      <w:r w:rsidRPr="00636D6D">
        <w:rPr>
          <w:sz w:val="24"/>
          <w:szCs w:val="24"/>
        </w:rPr>
        <w:t>ПМПК.</w:t>
      </w:r>
      <w:r w:rsidR="00EC44FF" w:rsidRPr="00EC44FF">
        <w:rPr>
          <w:sz w:val="24"/>
          <w:szCs w:val="24"/>
        </w:rPr>
        <w:t xml:space="preserve"> </w:t>
      </w:r>
      <w:r w:rsidR="000424B7">
        <w:rPr>
          <w:sz w:val="24"/>
          <w:szCs w:val="24"/>
        </w:rPr>
        <w:t xml:space="preserve"> </w:t>
      </w:r>
    </w:p>
    <w:p w14:paraId="4518AB74" w14:textId="77777777" w:rsidR="008254FC" w:rsidRDefault="008254FC" w:rsidP="00636D6D">
      <w:pPr>
        <w:spacing w:after="0" w:line="240" w:lineRule="auto"/>
        <w:jc w:val="both"/>
        <w:rPr>
          <w:i/>
          <w:iCs/>
          <w:sz w:val="24"/>
          <w:szCs w:val="24"/>
        </w:rPr>
      </w:pPr>
      <w:bookmarkStart w:id="2" w:name="_Hlk172477066"/>
    </w:p>
    <w:p w14:paraId="59FF17B2" w14:textId="415A6D1C" w:rsidR="00636D6D" w:rsidRPr="00EC44FF" w:rsidRDefault="00636D6D" w:rsidP="00636D6D">
      <w:pPr>
        <w:spacing w:after="0" w:line="240" w:lineRule="auto"/>
        <w:jc w:val="both"/>
        <w:rPr>
          <w:i/>
          <w:iCs/>
          <w:sz w:val="24"/>
          <w:szCs w:val="24"/>
        </w:rPr>
      </w:pPr>
      <w:r w:rsidRPr="00EC44FF">
        <w:rPr>
          <w:i/>
          <w:iCs/>
          <w:sz w:val="24"/>
          <w:szCs w:val="24"/>
        </w:rPr>
        <w:lastRenderedPageBreak/>
        <w:t>Промежуточная аттестация</w:t>
      </w:r>
      <w:r w:rsidR="00EC44FF" w:rsidRPr="00EC44FF">
        <w:rPr>
          <w:i/>
          <w:iCs/>
          <w:sz w:val="24"/>
          <w:szCs w:val="24"/>
        </w:rPr>
        <w:t>.</w:t>
      </w:r>
    </w:p>
    <w:bookmarkEnd w:id="2"/>
    <w:p w14:paraId="1AB18B70" w14:textId="37F80812" w:rsidR="008254FC" w:rsidRPr="008254FC" w:rsidRDefault="008254FC" w:rsidP="008254FC">
      <w:pPr>
        <w:pStyle w:val="a3"/>
        <w:spacing w:before="2"/>
        <w:ind w:left="0" w:right="283" w:firstLine="283"/>
        <w:contextualSpacing/>
        <w:rPr>
          <w:spacing w:val="-2"/>
        </w:rPr>
      </w:pPr>
      <w:r>
        <w:t xml:space="preserve"> 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10"/>
        <w:gridCol w:w="2268"/>
      </w:tblGrid>
      <w:tr w:rsidR="008254FC" w:rsidRPr="008254FC" w14:paraId="761A76FA" w14:textId="77777777" w:rsidTr="008254FC">
        <w:trPr>
          <w:trHeight w:val="434"/>
          <w:jc w:val="center"/>
        </w:trPr>
        <w:tc>
          <w:tcPr>
            <w:tcW w:w="2405" w:type="dxa"/>
            <w:shd w:val="clear" w:color="auto" w:fill="auto"/>
            <w:noWrap/>
            <w:hideMark/>
          </w:tcPr>
          <w:p w14:paraId="283F0B0D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b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2410" w:type="dxa"/>
            <w:shd w:val="clear" w:color="auto" w:fill="auto"/>
          </w:tcPr>
          <w:p w14:paraId="1597B084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Учебные предметы/классы</w:t>
            </w:r>
          </w:p>
          <w:p w14:paraId="775B73AB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0A715E69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класс</w:t>
            </w:r>
          </w:p>
        </w:tc>
      </w:tr>
      <w:tr w:rsidR="008254FC" w:rsidRPr="008254FC" w14:paraId="0F91A170" w14:textId="77777777" w:rsidTr="008254FC">
        <w:trPr>
          <w:trHeight w:val="312"/>
          <w:jc w:val="center"/>
        </w:trPr>
        <w:tc>
          <w:tcPr>
            <w:tcW w:w="4815" w:type="dxa"/>
            <w:gridSpan w:val="2"/>
            <w:shd w:val="clear" w:color="000000" w:fill="FFFFFF"/>
          </w:tcPr>
          <w:p w14:paraId="70533CF8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2268" w:type="dxa"/>
            <w:shd w:val="clear" w:color="000000" w:fill="FFFFFF"/>
          </w:tcPr>
          <w:p w14:paraId="4456E284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254FC" w:rsidRPr="008254FC" w14:paraId="78732476" w14:textId="77777777" w:rsidTr="008254FC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60EAEFCC" w14:textId="77777777" w:rsidR="008254FC" w:rsidRPr="008254FC" w:rsidRDefault="008254FC" w:rsidP="008254F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FFE4219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2268" w:type="dxa"/>
          </w:tcPr>
          <w:p w14:paraId="483A7C84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254FC" w:rsidRPr="008254FC" w14:paraId="35B6C60D" w14:textId="77777777" w:rsidTr="008254FC">
        <w:trPr>
          <w:trHeight w:val="300"/>
          <w:jc w:val="center"/>
        </w:trPr>
        <w:tc>
          <w:tcPr>
            <w:tcW w:w="2405" w:type="dxa"/>
            <w:vMerge/>
            <w:vAlign w:val="center"/>
            <w:hideMark/>
          </w:tcPr>
          <w:p w14:paraId="744AB31B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70C616E8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2268" w:type="dxa"/>
          </w:tcPr>
          <w:p w14:paraId="7A69A51C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254FC" w:rsidRPr="008254FC" w14:paraId="608C1DA8" w14:textId="77777777" w:rsidTr="008254FC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3FD8A415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51B9EC7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2268" w:type="dxa"/>
          </w:tcPr>
          <w:p w14:paraId="3FA740BD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254FC" w:rsidRPr="008254FC" w14:paraId="7181644C" w14:textId="77777777" w:rsidTr="008254FC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7A5A909E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F6AEE63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2268" w:type="dxa"/>
          </w:tcPr>
          <w:p w14:paraId="444848DF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254FC" w:rsidRPr="008254FC" w14:paraId="6C081040" w14:textId="77777777" w:rsidTr="008254FC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5070C444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11263E8C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 xml:space="preserve">История  </w:t>
            </w:r>
          </w:p>
        </w:tc>
        <w:tc>
          <w:tcPr>
            <w:tcW w:w="2268" w:type="dxa"/>
          </w:tcPr>
          <w:p w14:paraId="033A2C2C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254FC" w:rsidRPr="008254FC" w14:paraId="7B49C1DC" w14:textId="77777777" w:rsidTr="008254FC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0C646210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0212A834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2268" w:type="dxa"/>
          </w:tcPr>
          <w:p w14:paraId="20CB82B2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254FC" w:rsidRPr="008254FC" w14:paraId="53B7AB2D" w14:textId="77777777" w:rsidTr="008254FC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3D8632E8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Естественно-научные предметы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05BCC04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2268" w:type="dxa"/>
          </w:tcPr>
          <w:p w14:paraId="3CAE9836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254FC" w:rsidRPr="008254FC" w14:paraId="26C7754C" w14:textId="77777777" w:rsidTr="008254FC">
        <w:trPr>
          <w:trHeight w:val="300"/>
          <w:jc w:val="center"/>
        </w:trPr>
        <w:tc>
          <w:tcPr>
            <w:tcW w:w="2405" w:type="dxa"/>
            <w:vAlign w:val="center"/>
          </w:tcPr>
          <w:p w14:paraId="73387262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2410" w:type="dxa"/>
            <w:shd w:val="clear" w:color="auto" w:fill="auto"/>
            <w:noWrap/>
          </w:tcPr>
          <w:p w14:paraId="5788FE9B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2268" w:type="dxa"/>
          </w:tcPr>
          <w:p w14:paraId="3D9C5474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254FC" w:rsidRPr="008254FC" w14:paraId="6303E8AD" w14:textId="77777777" w:rsidTr="008254FC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4CEBAA38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07EDF65F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2268" w:type="dxa"/>
          </w:tcPr>
          <w:p w14:paraId="4F114DB0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254FC" w:rsidRPr="008254FC" w14:paraId="20A7FA73" w14:textId="77777777" w:rsidTr="008254FC">
        <w:trPr>
          <w:trHeight w:val="300"/>
          <w:jc w:val="center"/>
        </w:trPr>
        <w:tc>
          <w:tcPr>
            <w:tcW w:w="2405" w:type="dxa"/>
            <w:vMerge/>
            <w:vAlign w:val="center"/>
            <w:hideMark/>
          </w:tcPr>
          <w:p w14:paraId="28021548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72F73C3A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</w:tcPr>
          <w:p w14:paraId="11CE6B71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254FC" w:rsidRPr="008254FC" w14:paraId="29C22C12" w14:textId="77777777" w:rsidTr="008254FC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673FC24D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140DEA7A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Труд (технология)</w:t>
            </w:r>
          </w:p>
        </w:tc>
        <w:tc>
          <w:tcPr>
            <w:tcW w:w="2268" w:type="dxa"/>
          </w:tcPr>
          <w:p w14:paraId="74E91060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254FC" w:rsidRPr="008254FC" w14:paraId="285434E9" w14:textId="77777777" w:rsidTr="008254FC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4A730D9E" w14:textId="77777777" w:rsidR="008254FC" w:rsidRPr="008254FC" w:rsidRDefault="008254FC" w:rsidP="008254F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 xml:space="preserve">Физическая культура  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ADE4B41" w14:textId="77777777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268" w:type="dxa"/>
          </w:tcPr>
          <w:p w14:paraId="7CF9C2D1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Calibri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</w:tr>
      <w:tr w:rsidR="008254FC" w:rsidRPr="008254FC" w14:paraId="67FF44CE" w14:textId="77777777" w:rsidTr="008254FC">
        <w:trPr>
          <w:trHeight w:val="300"/>
          <w:jc w:val="center"/>
        </w:trPr>
        <w:tc>
          <w:tcPr>
            <w:tcW w:w="7083" w:type="dxa"/>
            <w:gridSpan w:val="3"/>
            <w:shd w:val="clear" w:color="auto" w:fill="F2F2F2" w:themeFill="background1" w:themeFillShade="F2"/>
          </w:tcPr>
          <w:p w14:paraId="3A79A6C2" w14:textId="0010D545" w:rsidR="008254FC" w:rsidRPr="008254FC" w:rsidRDefault="008254FC" w:rsidP="008254FC">
            <w:pPr>
              <w:spacing w:after="0" w:line="240" w:lineRule="auto"/>
              <w:contextualSpacing/>
              <w:rPr>
                <w:rFonts w:eastAsia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8254FC" w:rsidRPr="008254FC" w14:paraId="4137F02D" w14:textId="77777777" w:rsidTr="008254FC">
        <w:trPr>
          <w:trHeight w:val="252"/>
          <w:jc w:val="center"/>
        </w:trPr>
        <w:tc>
          <w:tcPr>
            <w:tcW w:w="4815" w:type="dxa"/>
            <w:gridSpan w:val="2"/>
            <w:shd w:val="clear" w:color="auto" w:fill="auto"/>
            <w:hideMark/>
          </w:tcPr>
          <w:p w14:paraId="46FF74FE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Моя Карелия</w:t>
            </w:r>
          </w:p>
        </w:tc>
        <w:tc>
          <w:tcPr>
            <w:tcW w:w="2268" w:type="dxa"/>
          </w:tcPr>
          <w:p w14:paraId="51380C2A" w14:textId="7777777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254FC" w:rsidRPr="008254FC" w14:paraId="69D14EE8" w14:textId="77777777" w:rsidTr="008254FC">
        <w:trPr>
          <w:trHeight w:val="300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1A05C544" w14:textId="631D4CEF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Учебный курс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Функциональная грамотность: учимся для жизни</w:t>
            </w:r>
            <w:r w:rsidRPr="008254FC"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</w:tcPr>
          <w:p w14:paraId="6A6D9027" w14:textId="735CFE67" w:rsidR="008254FC" w:rsidRPr="008254FC" w:rsidRDefault="008254FC" w:rsidP="008254FC">
            <w:pPr>
              <w:spacing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8254FC">
              <w:rPr>
                <w:rFonts w:eastAsia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</w:tbl>
    <w:p w14:paraId="3C6C00C8" w14:textId="20D15B8A" w:rsidR="008D503D" w:rsidRPr="00636D6D" w:rsidRDefault="008D503D" w:rsidP="00636D6D">
      <w:pPr>
        <w:spacing w:after="0" w:line="240" w:lineRule="auto"/>
        <w:jc w:val="both"/>
        <w:rPr>
          <w:sz w:val="24"/>
          <w:szCs w:val="24"/>
        </w:rPr>
      </w:pPr>
    </w:p>
    <w:sectPr w:rsidR="008D503D" w:rsidRPr="00636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34A4"/>
    <w:multiLevelType w:val="hybridMultilevel"/>
    <w:tmpl w:val="7A7EA3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5156F"/>
    <w:multiLevelType w:val="hybridMultilevel"/>
    <w:tmpl w:val="139A455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D6D"/>
    <w:rsid w:val="000424B7"/>
    <w:rsid w:val="00636D6D"/>
    <w:rsid w:val="006C63DB"/>
    <w:rsid w:val="008254FC"/>
    <w:rsid w:val="008D503D"/>
    <w:rsid w:val="00A5283C"/>
    <w:rsid w:val="00A90FC8"/>
    <w:rsid w:val="00B82CF1"/>
    <w:rsid w:val="00C93966"/>
    <w:rsid w:val="00E867EB"/>
    <w:rsid w:val="00EC44FF"/>
    <w:rsid w:val="00EE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AC56E"/>
  <w15:chartTrackingRefBased/>
  <w15:docId w15:val="{60849C4C-6B3C-407C-9EE4-162A6ACF2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326F"/>
    <w:pPr>
      <w:widowControl w:val="0"/>
      <w:autoSpaceDE w:val="0"/>
      <w:autoSpaceDN w:val="0"/>
      <w:spacing w:after="0" w:line="240" w:lineRule="auto"/>
      <w:ind w:left="582" w:firstLine="707"/>
      <w:jc w:val="both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E326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Кулеша</dc:creator>
  <cp:keywords/>
  <dc:description/>
  <cp:lastModifiedBy>Андрей Кулеша</cp:lastModifiedBy>
  <cp:revision>7</cp:revision>
  <dcterms:created xsi:type="dcterms:W3CDTF">2024-07-21T13:07:00Z</dcterms:created>
  <dcterms:modified xsi:type="dcterms:W3CDTF">2024-08-31T16:57:00Z</dcterms:modified>
</cp:coreProperties>
</file>